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A8" w:rsidRDefault="007137A8" w:rsidP="007137A8">
      <w:pPr>
        <w:pStyle w:val="ListParagraph"/>
      </w:pPr>
      <w:r>
        <w:rPr>
          <w:rFonts w:hint="cs"/>
          <w:b/>
          <w:bCs/>
          <w:rtl/>
        </w:rPr>
        <w:t>1.</w:t>
      </w:r>
      <w:r w:rsidRPr="00773F2E">
        <w:rPr>
          <w:rFonts w:hint="cs"/>
          <w:b/>
          <w:bCs/>
          <w:rtl/>
        </w:rPr>
        <w:t>متن استاندارد و نشانگرهای آن :</w:t>
      </w:r>
    </w:p>
    <w:p w:rsidR="00773F2E" w:rsidRPr="007137A8" w:rsidRDefault="007137A8">
      <w:pPr>
        <w:rPr>
          <w:sz w:val="24"/>
          <w:szCs w:val="24"/>
        </w:rPr>
      </w:pPr>
      <w:r w:rsidRPr="007137A8">
        <w:rPr>
          <w:rFonts w:hint="cs"/>
          <w:sz w:val="28"/>
          <w:szCs w:val="28"/>
          <w:rtl/>
        </w:rPr>
        <w:t>*</w:t>
      </w:r>
      <w:r>
        <w:rPr>
          <w:rFonts w:hint="cs"/>
          <w:sz w:val="24"/>
          <w:szCs w:val="24"/>
          <w:rtl/>
        </w:rPr>
        <w:t>نشانگرهای ذیل هر استاندارد، به عنوان راهنمایی برای درک بهتر مفهوم و مصادیق استاندارد ارائه می شوند.</w:t>
      </w:r>
      <w:r w:rsidR="00C83E4D">
        <w:rPr>
          <w:rFonts w:hint="cs"/>
          <w:sz w:val="24"/>
          <w:szCs w:val="24"/>
          <w:rtl/>
        </w:rPr>
        <w:t xml:space="preserve">  </w:t>
      </w:r>
      <w:r>
        <w:rPr>
          <w:rFonts w:hint="cs"/>
          <w:sz w:val="24"/>
          <w:szCs w:val="24"/>
          <w:rtl/>
        </w:rPr>
        <w:t>دانشگاه میتواند حسب مورد از برخی از این نشانگرها به عنوان سنجه های خودارزیابی استفاده کند.</w:t>
      </w:r>
    </w:p>
    <w:tbl>
      <w:tblPr>
        <w:tblStyle w:val="TableGrid"/>
        <w:tblpPr w:leftFromText="180" w:rightFromText="180" w:horzAnchor="margin" w:tblpY="600"/>
        <w:bidiVisual/>
        <w:tblW w:w="0" w:type="auto"/>
        <w:tblLook w:val="04A0"/>
      </w:tblPr>
      <w:tblGrid>
        <w:gridCol w:w="1587"/>
        <w:gridCol w:w="7655"/>
      </w:tblGrid>
      <w:tr w:rsidR="00773F2E" w:rsidTr="00773F2E">
        <w:trPr>
          <w:trHeight w:val="984"/>
        </w:trPr>
        <w:tc>
          <w:tcPr>
            <w:tcW w:w="1587" w:type="dxa"/>
          </w:tcPr>
          <w:p w:rsidR="00773F2E" w:rsidRDefault="00773F2E" w:rsidP="00773F2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</w:t>
            </w:r>
          </w:p>
          <w:p w:rsidR="00773F2E" w:rsidRPr="00773F2E" w:rsidRDefault="00773F2E" w:rsidP="00773F2E">
            <w:pPr>
              <w:jc w:val="center"/>
              <w:rPr>
                <w:b/>
                <w:bCs/>
                <w:rtl/>
              </w:rPr>
            </w:pPr>
            <w:r w:rsidRPr="00773F2E">
              <w:rPr>
                <w:rFonts w:hint="cs"/>
                <w:b/>
                <w:bCs/>
                <w:rtl/>
              </w:rPr>
              <w:t>شماره استاندارد:</w:t>
            </w:r>
          </w:p>
          <w:p w:rsidR="00773F2E" w:rsidRPr="00773F2E" w:rsidRDefault="00773F2E" w:rsidP="00773F2E">
            <w:pPr>
              <w:jc w:val="center"/>
              <w:rPr>
                <w:b/>
                <w:bCs/>
                <w:sz w:val="24"/>
                <w:szCs w:val="24"/>
                <w:vertAlign w:val="subscript"/>
                <w:rtl/>
              </w:rPr>
            </w:pPr>
            <w:r w:rsidRPr="00773F2E">
              <w:rPr>
                <w:b/>
                <w:bCs/>
                <w:sz w:val="24"/>
                <w:szCs w:val="24"/>
              </w:rPr>
              <w:t>S</w:t>
            </w:r>
            <w:r w:rsidRPr="00773F2E">
              <w:rPr>
                <w:b/>
                <w:bCs/>
                <w:sz w:val="24"/>
                <w:szCs w:val="24"/>
                <w:vertAlign w:val="subscript"/>
              </w:rPr>
              <w:t>11</w:t>
            </w:r>
            <w:r w:rsidRPr="00773F2E">
              <w:rPr>
                <w:b/>
                <w:bCs/>
                <w:sz w:val="24"/>
                <w:szCs w:val="24"/>
              </w:rPr>
              <w:t>A</w:t>
            </w:r>
            <w:r w:rsidRPr="00773F2E">
              <w:rPr>
                <w:b/>
                <w:bCs/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7655" w:type="dxa"/>
          </w:tcPr>
          <w:p w:rsidR="00773F2E" w:rsidRDefault="00773F2E" w:rsidP="00773F2E">
            <w:pPr>
              <w:jc w:val="center"/>
              <w:rPr>
                <w:rtl/>
              </w:rPr>
            </w:pPr>
          </w:p>
          <w:p w:rsidR="00773F2E" w:rsidRDefault="00773F2E" w:rsidP="00773F2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حمایت نظام از فعالیت های پژوهشی دانشجویان</w:t>
            </w:r>
          </w:p>
        </w:tc>
      </w:tr>
      <w:tr w:rsidR="00773F2E" w:rsidTr="00773F2E">
        <w:trPr>
          <w:trHeight w:val="3552"/>
        </w:trPr>
        <w:tc>
          <w:tcPr>
            <w:tcW w:w="1587" w:type="dxa"/>
          </w:tcPr>
          <w:p w:rsidR="00773F2E" w:rsidRDefault="00773F2E" w:rsidP="00773F2E">
            <w:pPr>
              <w:rPr>
                <w:rtl/>
              </w:rPr>
            </w:pPr>
          </w:p>
          <w:p w:rsidR="00773F2E" w:rsidRDefault="00773F2E" w:rsidP="00773F2E">
            <w:pPr>
              <w:rPr>
                <w:rtl/>
              </w:rPr>
            </w:pPr>
          </w:p>
          <w:p w:rsidR="00773F2E" w:rsidRDefault="00773F2E" w:rsidP="00773F2E">
            <w:pPr>
              <w:rPr>
                <w:rtl/>
              </w:rPr>
            </w:pPr>
          </w:p>
          <w:p w:rsidR="00773F2E" w:rsidRDefault="00773F2E" w:rsidP="00773F2E">
            <w:pPr>
              <w:rPr>
                <w:rtl/>
              </w:rPr>
            </w:pPr>
          </w:p>
          <w:p w:rsidR="00773F2E" w:rsidRDefault="00773F2E" w:rsidP="00773F2E">
            <w:pPr>
              <w:rPr>
                <w:rtl/>
              </w:rPr>
            </w:pPr>
          </w:p>
          <w:p w:rsidR="00773F2E" w:rsidRDefault="00773F2E" w:rsidP="00773F2E">
            <w:pPr>
              <w:rPr>
                <w:rtl/>
              </w:rPr>
            </w:pPr>
          </w:p>
          <w:p w:rsidR="00773F2E" w:rsidRPr="00773F2E" w:rsidRDefault="00773F2E" w:rsidP="00773F2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73F2E">
              <w:rPr>
                <w:rFonts w:hint="cs"/>
                <w:b/>
                <w:bCs/>
                <w:sz w:val="28"/>
                <w:szCs w:val="28"/>
                <w:rtl/>
              </w:rPr>
              <w:t>نشانگرها</w:t>
            </w:r>
          </w:p>
        </w:tc>
        <w:tc>
          <w:tcPr>
            <w:tcW w:w="7655" w:type="dxa"/>
          </w:tcPr>
          <w:p w:rsidR="00773F2E" w:rsidRPr="0067074B" w:rsidRDefault="00773F2E" w:rsidP="00773F2E">
            <w:pPr>
              <w:rPr>
                <w:rFonts w:asciiTheme="majorHAnsi" w:hAnsiTheme="majorHAnsi"/>
                <w:sz w:val="32"/>
                <w:szCs w:val="32"/>
                <w:vertAlign w:val="subscript"/>
                <w:rtl/>
              </w:rPr>
            </w:pPr>
            <w:r w:rsidRPr="0067074B">
              <w:rPr>
                <w:rFonts w:asciiTheme="majorHAnsi" w:hAnsiTheme="majorHAnsi"/>
                <w:sz w:val="32"/>
                <w:szCs w:val="32"/>
              </w:rPr>
              <w:t>I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S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A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-</w:t>
            </w:r>
            <w:r w:rsidR="007137A8"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 xml:space="preserve"> 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وجود سیستم مشخص برای هدایت و حمایت از پژوهشهای دانشجویی (الزامی)</w:t>
            </w:r>
          </w:p>
          <w:p w:rsidR="00773F2E" w:rsidRPr="0067074B" w:rsidRDefault="00773F2E" w:rsidP="00773F2E">
            <w:pPr>
              <w:rPr>
                <w:rFonts w:asciiTheme="majorHAnsi" w:hAnsiTheme="majorHAnsi"/>
                <w:sz w:val="32"/>
                <w:szCs w:val="32"/>
                <w:vertAlign w:val="subscript"/>
                <w:rtl/>
              </w:rPr>
            </w:pPr>
            <w:r w:rsidRPr="0067074B">
              <w:rPr>
                <w:rFonts w:asciiTheme="majorHAnsi" w:hAnsiTheme="majorHAnsi"/>
                <w:sz w:val="32"/>
                <w:szCs w:val="32"/>
              </w:rPr>
              <w:t>I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2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S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A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-</w:t>
            </w:r>
            <w:r w:rsidR="007137A8"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 xml:space="preserve"> 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روند رو به رشد تعداد مقالات علمی انتشار یافته توسط دانشجویان در 5 سال اخیر(الزامی)</w:t>
            </w:r>
          </w:p>
          <w:p w:rsidR="00773F2E" w:rsidRPr="0067074B" w:rsidRDefault="00773F2E" w:rsidP="00773F2E">
            <w:pPr>
              <w:rPr>
                <w:rFonts w:asciiTheme="majorHAnsi" w:hAnsiTheme="majorHAnsi"/>
                <w:sz w:val="32"/>
                <w:szCs w:val="32"/>
                <w:vertAlign w:val="subscript"/>
                <w:rtl/>
              </w:rPr>
            </w:pPr>
            <w:r w:rsidRPr="0067074B">
              <w:rPr>
                <w:rFonts w:asciiTheme="majorHAnsi" w:hAnsiTheme="majorHAnsi"/>
                <w:sz w:val="32"/>
                <w:szCs w:val="32"/>
              </w:rPr>
              <w:t>I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3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S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A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-</w:t>
            </w:r>
            <w:r w:rsidR="007137A8"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 xml:space="preserve"> </w:t>
            </w:r>
            <w:r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 xml:space="preserve">روند </w:t>
            </w:r>
            <w:r w:rsidR="007137A8" w:rsidRPr="0067074B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رو به رشد نسبت تعداد طرحهای خاتمه یافته دانشجویی به کل طرحهای دانشجویی (ترجیحی)</w:t>
            </w:r>
          </w:p>
          <w:p w:rsidR="007137A8" w:rsidRPr="006C4D41" w:rsidRDefault="007137A8" w:rsidP="007137A8">
            <w:pPr>
              <w:rPr>
                <w:rFonts w:asciiTheme="majorHAnsi" w:hAnsiTheme="majorHAnsi"/>
                <w:sz w:val="32"/>
                <w:szCs w:val="32"/>
                <w:vertAlign w:val="subscript"/>
                <w:rtl/>
              </w:rPr>
            </w:pPr>
            <w:r w:rsidRPr="006C4D41">
              <w:rPr>
                <w:rFonts w:asciiTheme="majorHAnsi" w:hAnsiTheme="majorHAnsi"/>
                <w:sz w:val="32"/>
                <w:szCs w:val="32"/>
              </w:rPr>
              <w:t>I</w:t>
            </w:r>
            <w:r w:rsidRPr="006C4D41">
              <w:rPr>
                <w:rFonts w:asciiTheme="majorHAnsi" w:hAnsiTheme="majorHAnsi"/>
                <w:sz w:val="32"/>
                <w:szCs w:val="32"/>
                <w:vertAlign w:val="subscript"/>
              </w:rPr>
              <w:t>4</w:t>
            </w:r>
            <w:r w:rsidRPr="006C4D41">
              <w:rPr>
                <w:rFonts w:asciiTheme="majorHAnsi" w:hAnsiTheme="majorHAnsi"/>
                <w:sz w:val="32"/>
                <w:szCs w:val="32"/>
              </w:rPr>
              <w:t>S</w:t>
            </w:r>
            <w:r w:rsidRPr="006C4D41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C4D41">
              <w:rPr>
                <w:rFonts w:asciiTheme="majorHAnsi" w:hAnsiTheme="majorHAnsi"/>
                <w:sz w:val="32"/>
                <w:szCs w:val="32"/>
              </w:rPr>
              <w:t>A</w:t>
            </w:r>
            <w:r w:rsidRPr="006C4D41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C4D41">
              <w:rPr>
                <w:rFonts w:asciiTheme="majorHAnsi" w:hAnsiTheme="majorHAnsi" w:hint="cs"/>
                <w:sz w:val="32"/>
                <w:szCs w:val="32"/>
                <w:vertAlign w:val="subscript"/>
                <w:rtl/>
              </w:rPr>
              <w:t>- مشخص بودن فرآیند حمایت دانشگاه از دانشجویان پژوهشگر برای ارائه مقالات علمی (در مجلات و همایشها)(الزامی)</w:t>
            </w:r>
          </w:p>
          <w:p w:rsidR="007137A8" w:rsidRPr="0067074B" w:rsidRDefault="007137A8" w:rsidP="007137A8">
            <w:pPr>
              <w:rPr>
                <w:rFonts w:asciiTheme="majorHAnsi" w:hAnsiTheme="majorHAnsi"/>
                <w:sz w:val="32"/>
                <w:szCs w:val="32"/>
                <w:rtl/>
              </w:rPr>
            </w:pPr>
            <w:r w:rsidRPr="0067074B">
              <w:rPr>
                <w:rFonts w:asciiTheme="majorHAnsi" w:hAnsiTheme="majorHAnsi"/>
                <w:sz w:val="32"/>
                <w:szCs w:val="32"/>
              </w:rPr>
              <w:t>I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5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S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A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7074B">
              <w:rPr>
                <w:rFonts w:asciiTheme="majorHAnsi" w:hAnsiTheme="majorHAnsi" w:hint="cs"/>
                <w:sz w:val="24"/>
                <w:szCs w:val="24"/>
                <w:vertAlign w:val="subscript"/>
                <w:rtl/>
              </w:rPr>
              <w:t>-</w:t>
            </w:r>
            <w:r w:rsidRPr="0067074B">
              <w:rPr>
                <w:rFonts w:asciiTheme="majorHAnsi" w:hAnsiTheme="majorHAnsi" w:hint="cs"/>
                <w:sz w:val="24"/>
                <w:szCs w:val="24"/>
                <w:rtl/>
              </w:rPr>
              <w:t xml:space="preserve"> روند رو به رشد میزان دوره های آموزشی مرتبط با پژوهش (روش تحقیق، مقاله نویسی و ...) برای دانشجویان (نفر-ساعت) </w:t>
            </w:r>
            <w:r w:rsidRPr="006C4D41">
              <w:rPr>
                <w:rFonts w:asciiTheme="majorHAnsi" w:hAnsiTheme="majorHAnsi" w:hint="cs"/>
                <w:sz w:val="24"/>
                <w:szCs w:val="24"/>
                <w:rtl/>
              </w:rPr>
              <w:t>در 5 سال گذشته</w:t>
            </w:r>
            <w:r w:rsidRPr="0067074B">
              <w:rPr>
                <w:rFonts w:asciiTheme="majorHAnsi" w:hAnsiTheme="majorHAnsi" w:hint="cs"/>
                <w:sz w:val="24"/>
                <w:szCs w:val="24"/>
                <w:rtl/>
              </w:rPr>
              <w:t xml:space="preserve"> (الزامی)</w:t>
            </w:r>
          </w:p>
          <w:p w:rsidR="007137A8" w:rsidRPr="007137A8" w:rsidRDefault="007137A8" w:rsidP="007137A8">
            <w:pPr>
              <w:rPr>
                <w:rFonts w:asciiTheme="majorHAnsi" w:hAnsiTheme="majorHAnsi"/>
                <w:sz w:val="32"/>
                <w:szCs w:val="32"/>
                <w:rtl/>
              </w:rPr>
            </w:pPr>
            <w:r w:rsidRPr="0067074B">
              <w:rPr>
                <w:rFonts w:asciiTheme="majorHAnsi" w:hAnsiTheme="majorHAnsi"/>
                <w:sz w:val="32"/>
                <w:szCs w:val="32"/>
              </w:rPr>
              <w:t>I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6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S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11</w:t>
            </w:r>
            <w:r w:rsidRPr="0067074B">
              <w:rPr>
                <w:rFonts w:asciiTheme="majorHAnsi" w:hAnsiTheme="majorHAnsi"/>
                <w:sz w:val="32"/>
                <w:szCs w:val="32"/>
              </w:rPr>
              <w:t>A</w:t>
            </w:r>
            <w:r w:rsidRPr="0067074B">
              <w:rPr>
                <w:rFonts w:asciiTheme="majorHAnsi" w:hAnsiTheme="majorHAnsi"/>
                <w:sz w:val="32"/>
                <w:szCs w:val="32"/>
                <w:vertAlign w:val="subscript"/>
              </w:rPr>
              <w:t>7</w:t>
            </w:r>
            <w:r w:rsidRPr="0067074B">
              <w:rPr>
                <w:rFonts w:asciiTheme="majorHAnsi" w:hAnsiTheme="majorHAnsi" w:hint="cs"/>
                <w:sz w:val="24"/>
                <w:szCs w:val="24"/>
                <w:vertAlign w:val="subscript"/>
                <w:rtl/>
              </w:rPr>
              <w:t xml:space="preserve">- </w:t>
            </w:r>
            <w:r w:rsidRPr="0067074B">
              <w:rPr>
                <w:rFonts w:asciiTheme="majorHAnsi" w:hAnsiTheme="majorHAnsi" w:hint="cs"/>
                <w:sz w:val="24"/>
                <w:szCs w:val="24"/>
                <w:rtl/>
              </w:rPr>
              <w:t>مکتوب بودن و اعلام عمومی فرآیند و نحوه شناسایی و تشویق پژوهشگران برتر(ترجیحی)</w:t>
            </w:r>
          </w:p>
        </w:tc>
      </w:tr>
    </w:tbl>
    <w:p w:rsidR="00C83E4D" w:rsidRDefault="00C83E4D" w:rsidP="003C2749">
      <w:pPr>
        <w:rPr>
          <w:b/>
          <w:bCs/>
          <w:sz w:val="24"/>
          <w:szCs w:val="24"/>
        </w:rPr>
      </w:pPr>
      <w:r w:rsidRPr="00C83E4D">
        <w:rPr>
          <w:rFonts w:hint="cs"/>
          <w:b/>
          <w:bCs/>
          <w:sz w:val="24"/>
          <w:szCs w:val="24"/>
          <w:rtl/>
        </w:rPr>
        <w:t xml:space="preserve">2.توصیف و تحلیل وضعیت موجود شامل </w:t>
      </w:r>
      <w:r w:rsidR="003C2749">
        <w:rPr>
          <w:rFonts w:hint="cs"/>
          <w:b/>
          <w:bCs/>
          <w:sz w:val="24"/>
          <w:szCs w:val="24"/>
          <w:rtl/>
        </w:rPr>
        <w:t>(</w:t>
      </w:r>
      <w:r w:rsidRPr="00C83E4D">
        <w:rPr>
          <w:rFonts w:hint="cs"/>
          <w:b/>
          <w:bCs/>
          <w:sz w:val="24"/>
          <w:szCs w:val="24"/>
          <w:rtl/>
        </w:rPr>
        <w:t>نقاط قوت و ضعف، با ارجاع به نشانگرهای مرتبط حسب مورد)</w:t>
      </w:r>
    </w:p>
    <w:p w:rsidR="00073433" w:rsidRPr="00C83E4D" w:rsidRDefault="00C83E4D" w:rsidP="003C2749">
      <w:pPr>
        <w:rPr>
          <w:b/>
          <w:bCs/>
          <w:sz w:val="24"/>
          <w:szCs w:val="24"/>
          <w:rtl/>
        </w:rPr>
      </w:pPr>
      <w:r w:rsidRPr="00C83E4D">
        <w:rPr>
          <w:rFonts w:hint="cs"/>
          <w:b/>
          <w:bCs/>
          <w:sz w:val="24"/>
          <w:szCs w:val="24"/>
          <w:rtl/>
        </w:rPr>
        <w:t>نقاط قوت:</w:t>
      </w:r>
      <w:r w:rsidR="003C2749" w:rsidRPr="003C2749">
        <w:rPr>
          <w:b/>
          <w:bCs/>
          <w:sz w:val="24"/>
          <w:szCs w:val="24"/>
        </w:rPr>
        <w:t xml:space="preserve"> </w:t>
      </w:r>
    </w:p>
    <w:p w:rsidR="007531A1" w:rsidRDefault="00A821B6" w:rsidP="007531A1">
      <w:pPr>
        <w:rPr>
          <w:b/>
          <w:bCs/>
          <w:color w:val="92D050"/>
          <w:sz w:val="24"/>
          <w:szCs w:val="24"/>
          <w:rtl/>
        </w:rPr>
      </w:pPr>
      <w:r>
        <w:rPr>
          <w:rFonts w:hint="cs"/>
          <w:b/>
          <w:bCs/>
          <w:color w:val="92D050"/>
          <w:sz w:val="24"/>
          <w:szCs w:val="24"/>
          <w:rtl/>
        </w:rPr>
        <w:t xml:space="preserve">طرحهای تحقیقاتی: </w:t>
      </w:r>
      <w:r w:rsidR="007531A1" w:rsidRPr="007531A1">
        <w:rPr>
          <w:rFonts w:hint="cs"/>
          <w:b/>
          <w:bCs/>
          <w:color w:val="92D050"/>
          <w:sz w:val="24"/>
          <w:szCs w:val="24"/>
          <w:rtl/>
        </w:rPr>
        <w:t>پذیرش، داوری  و تصویب طرحهای تحقیقاتی دانشجویی و حمایت مالی از طرحهای مصوب دانشجویی</w:t>
      </w:r>
    </w:p>
    <w:p w:rsidR="00EF261B" w:rsidRDefault="00EF261B" w:rsidP="007531A1">
      <w:pPr>
        <w:rPr>
          <w:b/>
          <w:bCs/>
          <w:color w:val="92D050"/>
          <w:sz w:val="24"/>
          <w:szCs w:val="24"/>
          <w:rtl/>
        </w:rPr>
      </w:pPr>
      <w:r>
        <w:rPr>
          <w:rFonts w:hint="cs"/>
          <w:b/>
          <w:bCs/>
          <w:color w:val="92D050"/>
          <w:sz w:val="24"/>
          <w:szCs w:val="24"/>
          <w:rtl/>
        </w:rPr>
        <w:t>تعداد طرحهای مصوب در سال 91:</w:t>
      </w:r>
      <w:r w:rsidR="00D6285F">
        <w:rPr>
          <w:rFonts w:hint="cs"/>
          <w:b/>
          <w:bCs/>
          <w:color w:val="92D050"/>
          <w:sz w:val="24"/>
          <w:szCs w:val="24"/>
          <w:rtl/>
        </w:rPr>
        <w:t xml:space="preserve"> 93</w:t>
      </w:r>
    </w:p>
    <w:p w:rsidR="00EF261B" w:rsidRDefault="00EF261B" w:rsidP="007531A1">
      <w:pPr>
        <w:rPr>
          <w:b/>
          <w:bCs/>
          <w:color w:val="92D050"/>
          <w:sz w:val="24"/>
          <w:szCs w:val="24"/>
          <w:rtl/>
        </w:rPr>
      </w:pPr>
      <w:r>
        <w:rPr>
          <w:rFonts w:hint="cs"/>
          <w:b/>
          <w:bCs/>
          <w:color w:val="92D050"/>
          <w:sz w:val="24"/>
          <w:szCs w:val="24"/>
          <w:rtl/>
        </w:rPr>
        <w:t>تعداد طرحهای مصوب در سال 92:</w:t>
      </w:r>
      <w:r w:rsidR="00D6285F">
        <w:rPr>
          <w:rFonts w:hint="cs"/>
          <w:b/>
          <w:bCs/>
          <w:color w:val="92D050"/>
          <w:sz w:val="24"/>
          <w:szCs w:val="24"/>
          <w:rtl/>
        </w:rPr>
        <w:t xml:space="preserve"> </w:t>
      </w:r>
      <w:r w:rsidR="00DC30E3">
        <w:rPr>
          <w:rFonts w:hint="cs"/>
          <w:b/>
          <w:bCs/>
          <w:color w:val="92D050"/>
          <w:sz w:val="24"/>
          <w:szCs w:val="24"/>
          <w:rtl/>
        </w:rPr>
        <w:t>187</w:t>
      </w:r>
    </w:p>
    <w:p w:rsidR="00EF261B" w:rsidRDefault="00EF261B" w:rsidP="007531A1">
      <w:pPr>
        <w:rPr>
          <w:b/>
          <w:bCs/>
          <w:color w:val="92D050"/>
          <w:sz w:val="24"/>
          <w:szCs w:val="24"/>
          <w:rtl/>
        </w:rPr>
      </w:pPr>
      <w:r>
        <w:rPr>
          <w:rFonts w:hint="cs"/>
          <w:b/>
          <w:bCs/>
          <w:color w:val="92D050"/>
          <w:sz w:val="24"/>
          <w:szCs w:val="24"/>
          <w:rtl/>
        </w:rPr>
        <w:t>تعداد طرحهای مصوب در سال 93:</w:t>
      </w:r>
      <w:r w:rsidR="00DC30E3">
        <w:rPr>
          <w:rFonts w:hint="cs"/>
          <w:b/>
          <w:bCs/>
          <w:color w:val="92D050"/>
          <w:sz w:val="24"/>
          <w:szCs w:val="24"/>
          <w:rtl/>
        </w:rPr>
        <w:t xml:space="preserve"> 225</w:t>
      </w:r>
    </w:p>
    <w:p w:rsidR="00EF261B" w:rsidRPr="007531A1" w:rsidRDefault="00EF261B" w:rsidP="00446A3B">
      <w:pPr>
        <w:rPr>
          <w:b/>
          <w:bCs/>
          <w:color w:val="92D050"/>
          <w:sz w:val="24"/>
          <w:szCs w:val="24"/>
          <w:rtl/>
        </w:rPr>
      </w:pPr>
      <w:r>
        <w:rPr>
          <w:rFonts w:hint="cs"/>
          <w:b/>
          <w:bCs/>
          <w:color w:val="92D050"/>
          <w:sz w:val="24"/>
          <w:szCs w:val="24"/>
          <w:rtl/>
        </w:rPr>
        <w:t>تعداد طرحهای مصوب در سال 94:</w:t>
      </w:r>
      <w:r w:rsidR="00DC30E3">
        <w:rPr>
          <w:rFonts w:hint="cs"/>
          <w:b/>
          <w:bCs/>
          <w:color w:val="92D050"/>
          <w:sz w:val="24"/>
          <w:szCs w:val="24"/>
          <w:rtl/>
        </w:rPr>
        <w:t xml:space="preserve"> 69</w:t>
      </w:r>
    </w:p>
    <w:p w:rsidR="007A2385" w:rsidRDefault="00A821B6" w:rsidP="00446A3B">
      <w:pPr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مقالات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 xml:space="preserve"> و خلاصه مقالات 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: </w:t>
      </w:r>
      <w:r w:rsidR="007A2385" w:rsidRPr="007A2385">
        <w:rPr>
          <w:rFonts w:hint="cs"/>
          <w:b/>
          <w:bCs/>
          <w:color w:val="FF0000"/>
          <w:sz w:val="24"/>
          <w:szCs w:val="24"/>
          <w:rtl/>
        </w:rPr>
        <w:t xml:space="preserve">دریافت مقاله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 xml:space="preserve">و خلاصه مقاله </w:t>
      </w:r>
      <w:r w:rsidR="007A2385" w:rsidRPr="007A2385">
        <w:rPr>
          <w:rFonts w:hint="cs"/>
          <w:b/>
          <w:bCs/>
          <w:color w:val="FF0000"/>
          <w:sz w:val="24"/>
          <w:szCs w:val="24"/>
          <w:rtl/>
        </w:rPr>
        <w:t xml:space="preserve">چاپ شده توسط کمیته تحقیقات دانشجویی و اختصاص پاداش برای مقالات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 xml:space="preserve"> و خلاصه مقالات </w:t>
      </w:r>
      <w:r w:rsidR="007A2385" w:rsidRPr="007A2385">
        <w:rPr>
          <w:rFonts w:hint="cs"/>
          <w:b/>
          <w:bCs/>
          <w:color w:val="FF0000"/>
          <w:sz w:val="24"/>
          <w:szCs w:val="24"/>
          <w:rtl/>
        </w:rPr>
        <w:t>دانشجویی</w:t>
      </w:r>
    </w:p>
    <w:p w:rsidR="00EF261B" w:rsidRDefault="00EF261B" w:rsidP="00EF261B">
      <w:pPr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تعداد مقالات</w:t>
      </w:r>
      <w:r w:rsidR="00446A3B" w:rsidRPr="00446A3B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>و خلاصه مقالات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در سال 91: </w:t>
      </w:r>
      <w:r w:rsidR="00DC30E3">
        <w:rPr>
          <w:rFonts w:hint="cs"/>
          <w:b/>
          <w:bCs/>
          <w:color w:val="FF0000"/>
          <w:sz w:val="24"/>
          <w:szCs w:val="24"/>
          <w:rtl/>
        </w:rPr>
        <w:t>242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</w:t>
      </w:r>
    </w:p>
    <w:p w:rsidR="00760DB7" w:rsidRDefault="00760DB7" w:rsidP="00DC30E3">
      <w:pPr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تعداد مقالات</w:t>
      </w:r>
      <w:r w:rsidR="00446A3B" w:rsidRPr="00446A3B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>و خلاصه مقالات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در سال 92:</w:t>
      </w:r>
      <w:r w:rsidR="002C381B">
        <w:rPr>
          <w:rFonts w:hint="cs"/>
          <w:b/>
          <w:bCs/>
          <w:color w:val="FF0000"/>
          <w:sz w:val="24"/>
          <w:szCs w:val="24"/>
          <w:rtl/>
        </w:rPr>
        <w:t xml:space="preserve">  </w:t>
      </w:r>
      <w:r w:rsidR="00DC30E3">
        <w:rPr>
          <w:rFonts w:hint="cs"/>
          <w:b/>
          <w:bCs/>
          <w:color w:val="FF0000"/>
          <w:sz w:val="24"/>
          <w:szCs w:val="24"/>
          <w:rtl/>
        </w:rPr>
        <w:t>208</w:t>
      </w:r>
    </w:p>
    <w:p w:rsidR="00760DB7" w:rsidRDefault="00760DB7" w:rsidP="00382B76">
      <w:pPr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تعداد مقالات</w:t>
      </w:r>
      <w:r w:rsidR="00446A3B" w:rsidRPr="00446A3B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>و خلاصه مقالات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در سال 93:</w:t>
      </w:r>
      <w:r w:rsidR="002C381B">
        <w:rPr>
          <w:rFonts w:hint="cs"/>
          <w:b/>
          <w:bCs/>
          <w:color w:val="FF0000"/>
          <w:sz w:val="24"/>
          <w:szCs w:val="24"/>
          <w:rtl/>
        </w:rPr>
        <w:t xml:space="preserve">   </w:t>
      </w:r>
      <w:r w:rsidR="00382B76">
        <w:rPr>
          <w:rFonts w:hint="cs"/>
          <w:b/>
          <w:bCs/>
          <w:color w:val="FF0000"/>
          <w:sz w:val="24"/>
          <w:szCs w:val="24"/>
          <w:rtl/>
        </w:rPr>
        <w:t>79</w:t>
      </w:r>
    </w:p>
    <w:p w:rsidR="00760DB7" w:rsidRDefault="00760DB7" w:rsidP="00382B76">
      <w:pPr>
        <w:rPr>
          <w:b/>
          <w:bCs/>
          <w:color w:val="FF0000"/>
          <w:sz w:val="24"/>
          <w:szCs w:val="24"/>
          <w:rtl/>
        </w:rPr>
      </w:pPr>
      <w:r>
        <w:rPr>
          <w:rFonts w:hint="cs"/>
          <w:b/>
          <w:bCs/>
          <w:color w:val="FF0000"/>
          <w:sz w:val="24"/>
          <w:szCs w:val="24"/>
          <w:rtl/>
        </w:rPr>
        <w:t>تعداد مقالات</w:t>
      </w:r>
      <w:r w:rsidR="00446A3B" w:rsidRPr="00446A3B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446A3B">
        <w:rPr>
          <w:rFonts w:hint="cs"/>
          <w:b/>
          <w:bCs/>
          <w:color w:val="FF0000"/>
          <w:sz w:val="24"/>
          <w:szCs w:val="24"/>
          <w:rtl/>
        </w:rPr>
        <w:t>و خلاصه مقالات</w:t>
      </w:r>
      <w:r>
        <w:rPr>
          <w:rFonts w:hint="cs"/>
          <w:b/>
          <w:bCs/>
          <w:color w:val="FF0000"/>
          <w:sz w:val="24"/>
          <w:szCs w:val="24"/>
          <w:rtl/>
        </w:rPr>
        <w:t xml:space="preserve"> در سال 94:</w:t>
      </w:r>
      <w:r w:rsidR="002C381B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382B76">
        <w:rPr>
          <w:rFonts w:hint="cs"/>
          <w:b/>
          <w:bCs/>
          <w:color w:val="FF0000"/>
          <w:sz w:val="24"/>
          <w:szCs w:val="24"/>
          <w:rtl/>
        </w:rPr>
        <w:t>127</w:t>
      </w:r>
    </w:p>
    <w:p w:rsidR="00760DB7" w:rsidRPr="007A2385" w:rsidRDefault="00760DB7" w:rsidP="007A2385">
      <w:pPr>
        <w:rPr>
          <w:b/>
          <w:bCs/>
          <w:color w:val="FF0000"/>
          <w:sz w:val="24"/>
          <w:szCs w:val="24"/>
          <w:rtl/>
        </w:rPr>
      </w:pPr>
    </w:p>
    <w:p w:rsidR="00B867FC" w:rsidRDefault="00A821B6" w:rsidP="00B867FC">
      <w:pPr>
        <w:rPr>
          <w:b/>
          <w:bCs/>
          <w:color w:val="0070C0"/>
          <w:sz w:val="24"/>
          <w:szCs w:val="24"/>
          <w:rtl/>
        </w:rPr>
      </w:pPr>
      <w:r>
        <w:rPr>
          <w:rFonts w:hint="cs"/>
          <w:b/>
          <w:bCs/>
          <w:color w:val="0070C0"/>
          <w:sz w:val="24"/>
          <w:szCs w:val="24"/>
          <w:rtl/>
        </w:rPr>
        <w:lastRenderedPageBreak/>
        <w:t xml:space="preserve">کارگاهها: </w:t>
      </w:r>
      <w:r w:rsidR="007A2385" w:rsidRPr="007A2385">
        <w:rPr>
          <w:rFonts w:hint="cs"/>
          <w:b/>
          <w:bCs/>
          <w:color w:val="0070C0"/>
          <w:sz w:val="24"/>
          <w:szCs w:val="24"/>
          <w:rtl/>
        </w:rPr>
        <w:t>برگزاری  کارگاههای  دانشجویی  جهت آموزش دانشجویان در زمینه پروپوزال نویسی و مقاله نویسی و ...</w:t>
      </w:r>
    </w:p>
    <w:p w:rsidR="00EF261B" w:rsidRDefault="00EF261B" w:rsidP="00EF261B">
      <w:pPr>
        <w:rPr>
          <w:b/>
          <w:bCs/>
          <w:color w:val="0070C0"/>
          <w:sz w:val="24"/>
          <w:szCs w:val="24"/>
          <w:rtl/>
        </w:rPr>
      </w:pPr>
      <w:r>
        <w:rPr>
          <w:rFonts w:hint="cs"/>
          <w:b/>
          <w:bCs/>
          <w:color w:val="0070C0"/>
          <w:sz w:val="24"/>
          <w:szCs w:val="24"/>
          <w:rtl/>
        </w:rPr>
        <w:t>تعداد کارگاههای برگزار شده در سال 91:</w:t>
      </w:r>
      <w:r w:rsidR="00DC30E3">
        <w:rPr>
          <w:rFonts w:hint="cs"/>
          <w:b/>
          <w:bCs/>
          <w:color w:val="0070C0"/>
          <w:sz w:val="24"/>
          <w:szCs w:val="24"/>
          <w:rtl/>
        </w:rPr>
        <w:t xml:space="preserve"> 18</w:t>
      </w:r>
    </w:p>
    <w:p w:rsidR="00760DB7" w:rsidRDefault="00760DB7" w:rsidP="00DC30E3">
      <w:pPr>
        <w:rPr>
          <w:b/>
          <w:bCs/>
          <w:color w:val="0070C0"/>
          <w:sz w:val="24"/>
          <w:szCs w:val="24"/>
        </w:rPr>
      </w:pPr>
      <w:r>
        <w:rPr>
          <w:rFonts w:hint="cs"/>
          <w:b/>
          <w:bCs/>
          <w:color w:val="0070C0"/>
          <w:sz w:val="24"/>
          <w:szCs w:val="24"/>
          <w:rtl/>
        </w:rPr>
        <w:t>تعداد کارگاههای برگزار شده در سال 92:</w:t>
      </w:r>
      <w:r w:rsidR="002C381B">
        <w:rPr>
          <w:rFonts w:hint="cs"/>
          <w:b/>
          <w:bCs/>
          <w:color w:val="0070C0"/>
          <w:sz w:val="24"/>
          <w:szCs w:val="24"/>
          <w:rtl/>
        </w:rPr>
        <w:t xml:space="preserve"> </w:t>
      </w:r>
      <w:r w:rsidR="00DC30E3">
        <w:rPr>
          <w:rFonts w:hint="cs"/>
          <w:b/>
          <w:bCs/>
          <w:color w:val="0070C0"/>
          <w:sz w:val="24"/>
          <w:szCs w:val="24"/>
          <w:rtl/>
        </w:rPr>
        <w:t>44</w:t>
      </w:r>
    </w:p>
    <w:p w:rsidR="00760DB7" w:rsidRDefault="00760DB7" w:rsidP="00DC30E3">
      <w:pPr>
        <w:rPr>
          <w:b/>
          <w:bCs/>
          <w:color w:val="0070C0"/>
          <w:sz w:val="24"/>
          <w:szCs w:val="24"/>
        </w:rPr>
      </w:pPr>
      <w:r>
        <w:rPr>
          <w:rFonts w:hint="cs"/>
          <w:b/>
          <w:bCs/>
          <w:color w:val="0070C0"/>
          <w:sz w:val="24"/>
          <w:szCs w:val="24"/>
          <w:rtl/>
        </w:rPr>
        <w:t>تعداد کارگاههای برگزار شده در سال 93:</w:t>
      </w:r>
      <w:r w:rsidR="002C381B">
        <w:rPr>
          <w:rFonts w:hint="cs"/>
          <w:b/>
          <w:bCs/>
          <w:color w:val="0070C0"/>
          <w:sz w:val="24"/>
          <w:szCs w:val="24"/>
          <w:rtl/>
        </w:rPr>
        <w:t xml:space="preserve"> </w:t>
      </w:r>
      <w:r w:rsidR="00DC30E3">
        <w:rPr>
          <w:rFonts w:hint="cs"/>
          <w:b/>
          <w:bCs/>
          <w:color w:val="0070C0"/>
          <w:sz w:val="24"/>
          <w:szCs w:val="24"/>
          <w:rtl/>
        </w:rPr>
        <w:t>36</w:t>
      </w:r>
    </w:p>
    <w:p w:rsidR="00760DB7" w:rsidRDefault="00760DB7" w:rsidP="00760DB7">
      <w:pPr>
        <w:rPr>
          <w:b/>
          <w:bCs/>
          <w:color w:val="0070C0"/>
          <w:sz w:val="24"/>
          <w:szCs w:val="24"/>
        </w:rPr>
      </w:pPr>
      <w:r>
        <w:rPr>
          <w:rFonts w:hint="cs"/>
          <w:b/>
          <w:bCs/>
          <w:color w:val="0070C0"/>
          <w:sz w:val="24"/>
          <w:szCs w:val="24"/>
          <w:rtl/>
        </w:rPr>
        <w:t>تعداد کارگاههای برگزار شده در سال 94:</w:t>
      </w:r>
      <w:r w:rsidR="002C381B">
        <w:rPr>
          <w:rFonts w:hint="cs"/>
          <w:b/>
          <w:bCs/>
          <w:color w:val="0070C0"/>
          <w:sz w:val="24"/>
          <w:szCs w:val="24"/>
          <w:rtl/>
        </w:rPr>
        <w:t xml:space="preserve"> 11</w:t>
      </w:r>
    </w:p>
    <w:p w:rsidR="00C83E4D" w:rsidRPr="00DC08A2" w:rsidRDefault="00F94E48" w:rsidP="00135DDB">
      <w:pPr>
        <w:rPr>
          <w:rFonts w:cs="2  Lotus"/>
          <w:b/>
          <w:bCs/>
          <w:color w:val="7030A0"/>
          <w:sz w:val="28"/>
          <w:szCs w:val="28"/>
          <w:rtl/>
        </w:rPr>
      </w:pPr>
      <w:r w:rsidRPr="00F94E48">
        <w:rPr>
          <w:rFonts w:asciiTheme="majorHAnsi" w:hAnsiTheme="majorHAnsi" w:cs="2  Lotus" w:hint="cs"/>
          <w:b/>
          <w:bCs/>
          <w:color w:val="7030A0"/>
          <w:sz w:val="28"/>
          <w:szCs w:val="28"/>
          <w:rtl/>
        </w:rPr>
        <w:t>فرآیند</w:t>
      </w:r>
      <w:r w:rsidR="00135DDB">
        <w:rPr>
          <w:rFonts w:asciiTheme="majorHAnsi" w:hAnsiTheme="majorHAnsi" w:cs="2  Lotus" w:hint="cs"/>
          <w:b/>
          <w:bCs/>
          <w:color w:val="7030A0"/>
          <w:sz w:val="28"/>
          <w:szCs w:val="28"/>
          <w:rtl/>
        </w:rPr>
        <w:t>های</w:t>
      </w:r>
      <w:r w:rsidRPr="00F94E48">
        <w:rPr>
          <w:rFonts w:asciiTheme="majorHAnsi" w:hAnsiTheme="majorHAnsi" w:cs="2  Lotus" w:hint="cs"/>
          <w:b/>
          <w:bCs/>
          <w:color w:val="7030A0"/>
          <w:sz w:val="28"/>
          <w:szCs w:val="28"/>
          <w:rtl/>
        </w:rPr>
        <w:t xml:space="preserve"> حمایت دانشگاه از دانشجویان پژوهشگر برای ارائه مقالات علمی</w:t>
      </w:r>
      <w:r w:rsidR="00135DDB">
        <w:rPr>
          <w:rFonts w:cs="2  Lotus" w:hint="cs"/>
          <w:b/>
          <w:bCs/>
          <w:color w:val="7030A0"/>
          <w:sz w:val="28"/>
          <w:szCs w:val="28"/>
          <w:rtl/>
        </w:rPr>
        <w:t xml:space="preserve">( خلاصه مقاله و مقالات چاپ شده) </w:t>
      </w:r>
      <w:r w:rsidRPr="00F94E48">
        <w:rPr>
          <w:rFonts w:cs="2  Lotus" w:hint="cs"/>
          <w:b/>
          <w:bCs/>
          <w:color w:val="7030A0"/>
          <w:sz w:val="28"/>
          <w:szCs w:val="28"/>
          <w:rtl/>
        </w:rPr>
        <w:t>موجود می باشد و ضمیمه شده است</w:t>
      </w:r>
      <w:r w:rsidR="00135DDB">
        <w:rPr>
          <w:rFonts w:cs="2  Lotus" w:hint="cs"/>
          <w:b/>
          <w:bCs/>
          <w:color w:val="7030A0"/>
          <w:sz w:val="28"/>
          <w:szCs w:val="28"/>
          <w:rtl/>
        </w:rPr>
        <w:t xml:space="preserve"> و همچنین فرایندهای مربوط به برگزاری کارگاه و تصویب طرح های تحقیقاتی دانشجویی ( تمام فایلهای مربوطه ) ضمیمه شده است. </w:t>
      </w:r>
    </w:p>
    <w:p w:rsidR="00C83E4D" w:rsidRPr="008C564B" w:rsidRDefault="00C83E4D" w:rsidP="008C564B">
      <w:pPr>
        <w:rPr>
          <w:b/>
          <w:bCs/>
          <w:sz w:val="24"/>
          <w:szCs w:val="24"/>
        </w:rPr>
      </w:pPr>
      <w:r w:rsidRPr="00C83E4D">
        <w:rPr>
          <w:rFonts w:hint="cs"/>
          <w:b/>
          <w:bCs/>
          <w:sz w:val="24"/>
          <w:szCs w:val="24"/>
          <w:rtl/>
        </w:rPr>
        <w:t>نقاط ضعف:</w:t>
      </w:r>
    </w:p>
    <w:p w:rsidR="007531A1" w:rsidRPr="007531A1" w:rsidRDefault="00A821B6" w:rsidP="007531A1">
      <w:pPr>
        <w:rPr>
          <w:b/>
          <w:bCs/>
          <w:color w:val="92D050"/>
          <w:sz w:val="24"/>
          <w:szCs w:val="24"/>
        </w:rPr>
      </w:pPr>
      <w:r>
        <w:rPr>
          <w:rFonts w:hint="cs"/>
          <w:b/>
          <w:bCs/>
          <w:color w:val="92D050"/>
          <w:sz w:val="24"/>
          <w:szCs w:val="24"/>
          <w:rtl/>
        </w:rPr>
        <w:t xml:space="preserve">طرحهای تحقیقاتی: </w:t>
      </w:r>
      <w:r w:rsidR="007531A1" w:rsidRPr="007531A1">
        <w:rPr>
          <w:rFonts w:hint="cs"/>
          <w:b/>
          <w:bCs/>
          <w:color w:val="92D050"/>
          <w:sz w:val="24"/>
          <w:szCs w:val="24"/>
          <w:rtl/>
        </w:rPr>
        <w:t xml:space="preserve">پایین بودن سقف هزینه اعطایی برای طرحهای  پژوهشی دانشجویی  </w:t>
      </w:r>
    </w:p>
    <w:p w:rsidR="007A2385" w:rsidRPr="007A2385" w:rsidRDefault="00A821B6" w:rsidP="007A2385">
      <w:pPr>
        <w:rPr>
          <w:b/>
          <w:bCs/>
          <w:color w:val="FF0000"/>
          <w:sz w:val="24"/>
          <w:szCs w:val="24"/>
        </w:rPr>
      </w:pPr>
      <w:r>
        <w:rPr>
          <w:rFonts w:hint="cs"/>
          <w:b/>
          <w:bCs/>
          <w:color w:val="FF0000"/>
          <w:sz w:val="24"/>
          <w:szCs w:val="24"/>
          <w:rtl/>
        </w:rPr>
        <w:t xml:space="preserve">مقالات: </w:t>
      </w:r>
      <w:r w:rsidR="007A2385" w:rsidRPr="007A2385">
        <w:rPr>
          <w:rFonts w:hint="cs"/>
          <w:b/>
          <w:bCs/>
          <w:color w:val="FF0000"/>
          <w:sz w:val="24"/>
          <w:szCs w:val="24"/>
          <w:rtl/>
        </w:rPr>
        <w:t xml:space="preserve">پایین بودن میزان پاداش مقالات و طولانی بودن مدت زمان دریافت پاداش مقاله </w:t>
      </w:r>
    </w:p>
    <w:p w:rsidR="007A2385" w:rsidRPr="007A2385" w:rsidRDefault="00A821B6" w:rsidP="007A2385">
      <w:pPr>
        <w:rPr>
          <w:b/>
          <w:bCs/>
          <w:color w:val="0070C0"/>
          <w:sz w:val="24"/>
          <w:szCs w:val="24"/>
          <w:rtl/>
        </w:rPr>
      </w:pPr>
      <w:r>
        <w:rPr>
          <w:rFonts w:hint="cs"/>
          <w:b/>
          <w:bCs/>
          <w:color w:val="0070C0"/>
          <w:sz w:val="24"/>
          <w:szCs w:val="24"/>
          <w:rtl/>
        </w:rPr>
        <w:t xml:space="preserve">کارگاهها: </w:t>
      </w:r>
      <w:r w:rsidR="007A2385" w:rsidRPr="007A2385">
        <w:rPr>
          <w:rFonts w:hint="cs"/>
          <w:b/>
          <w:bCs/>
          <w:color w:val="0070C0"/>
          <w:sz w:val="24"/>
          <w:szCs w:val="24"/>
          <w:rtl/>
        </w:rPr>
        <w:t>کاهش تعداد کارگاههای دانشجویی و برگزاری کارگاههای مشابه توسط سایر دانشکده ها یا سازمانها</w:t>
      </w:r>
    </w:p>
    <w:p w:rsidR="00C83E4D" w:rsidRDefault="00C83E4D" w:rsidP="00C83E4D">
      <w:pPr>
        <w:rPr>
          <w:sz w:val="24"/>
          <w:szCs w:val="24"/>
          <w:rtl/>
        </w:rPr>
      </w:pPr>
    </w:p>
    <w:p w:rsidR="00C83E4D" w:rsidRDefault="00C83E4D" w:rsidP="00C83E4D">
      <w:pPr>
        <w:rPr>
          <w:b/>
          <w:bCs/>
          <w:sz w:val="28"/>
          <w:szCs w:val="28"/>
        </w:rPr>
      </w:pPr>
      <w:r w:rsidRPr="00C83E4D">
        <w:rPr>
          <w:rFonts w:hint="cs"/>
          <w:b/>
          <w:bCs/>
          <w:sz w:val="28"/>
          <w:szCs w:val="28"/>
          <w:rtl/>
        </w:rPr>
        <w:t>3.وضیت موجود در مقایسه با استاندارد:</w:t>
      </w:r>
    </w:p>
    <w:p w:rsidR="00C83E4D" w:rsidRDefault="005464C9" w:rsidP="00C83E4D">
      <w:pPr>
        <w:rPr>
          <w:sz w:val="28"/>
          <w:szCs w:val="28"/>
          <w:rtl/>
        </w:rPr>
      </w:pPr>
      <w:r w:rsidRPr="005464C9">
        <w:rPr>
          <w:noProof/>
          <w:rtl/>
        </w:rPr>
        <w:pict>
          <v:rect id="_x0000_s1027" style="position:absolute;left:0;text-align:left;margin-left:438.75pt;margin-top:2.95pt;width:15.75pt;height:13.5pt;z-index:251658240">
            <w10:wrap anchorx="page"/>
          </v:rect>
        </w:pict>
      </w:r>
      <w:r w:rsidR="00C83E4D">
        <w:rPr>
          <w:sz w:val="28"/>
          <w:szCs w:val="28"/>
        </w:rPr>
        <w:t xml:space="preserve"> </w:t>
      </w:r>
      <w:r w:rsidR="00C83E4D">
        <w:rPr>
          <w:rFonts w:hint="cs"/>
          <w:sz w:val="28"/>
          <w:szCs w:val="28"/>
          <w:rtl/>
        </w:rPr>
        <w:t xml:space="preserve">    انطباق کامل دارد</w:t>
      </w:r>
    </w:p>
    <w:p w:rsidR="00C83E4D" w:rsidRPr="007531A1" w:rsidRDefault="005464C9" w:rsidP="00B867FC">
      <w:pPr>
        <w:rPr>
          <w:color w:val="E36C0A" w:themeColor="accent6" w:themeShade="BF"/>
          <w:sz w:val="28"/>
          <w:szCs w:val="28"/>
          <w:u w:val="single"/>
          <w:rtl/>
        </w:rPr>
      </w:pPr>
      <w:r w:rsidRPr="005464C9">
        <w:rPr>
          <w:noProof/>
          <w:color w:val="E36C0A" w:themeColor="accent6" w:themeShade="BF"/>
          <w:u w:val="single"/>
          <w:rtl/>
        </w:rPr>
        <w:pict>
          <v:rect id="_x0000_s1029" style="position:absolute;left:0;text-align:left;margin-left:438.75pt;margin-top:26.95pt;width:15.75pt;height:13.5pt;z-index:251660288">
            <w10:wrap anchorx="page"/>
          </v:rect>
        </w:pict>
      </w:r>
      <w:r w:rsidRPr="005464C9">
        <w:rPr>
          <w:noProof/>
          <w:color w:val="E36C0A" w:themeColor="accent6" w:themeShade="BF"/>
          <w:u w:val="single"/>
          <w:rtl/>
        </w:rPr>
        <w:pict>
          <v:rect id="_x0000_s1028" style="position:absolute;left:0;text-align:left;margin-left:438.75pt;margin-top:.7pt;width:15.75pt;height:13.5pt;z-index:251659264" fillcolor="black [3213]">
            <w10:wrap anchorx="page"/>
          </v:rect>
        </w:pict>
      </w:r>
      <w:r w:rsidR="00C83E4D" w:rsidRPr="007531A1">
        <w:rPr>
          <w:rFonts w:hint="cs"/>
          <w:color w:val="E36C0A" w:themeColor="accent6" w:themeShade="BF"/>
          <w:sz w:val="28"/>
          <w:szCs w:val="28"/>
          <w:u w:val="single"/>
          <w:rtl/>
        </w:rPr>
        <w:t xml:space="preserve">     انطباق نسبی دارد (بالای 50 درصد)</w:t>
      </w:r>
      <w:r w:rsidR="00A821B6" w:rsidRPr="00A821B6">
        <w:rPr>
          <w:rFonts w:hint="cs"/>
          <w:b/>
          <w:bCs/>
          <w:color w:val="E36C0A" w:themeColor="accent6" w:themeShade="BF"/>
          <w:sz w:val="24"/>
          <w:szCs w:val="24"/>
          <w:rtl/>
        </w:rPr>
        <w:t xml:space="preserve"> </w:t>
      </w:r>
    </w:p>
    <w:p w:rsidR="00C83E4D" w:rsidRDefault="005464C9" w:rsidP="00C83E4D">
      <w:pPr>
        <w:rPr>
          <w:sz w:val="28"/>
          <w:szCs w:val="28"/>
          <w:rtl/>
        </w:rPr>
      </w:pPr>
      <w:r w:rsidRPr="005464C9">
        <w:rPr>
          <w:noProof/>
          <w:rtl/>
        </w:rPr>
        <w:pict>
          <v:rect id="_x0000_s1030" style="position:absolute;left:0;text-align:left;margin-left:438.75pt;margin-top:27.7pt;width:15.75pt;height:13.5pt;z-index:251661312">
            <w10:wrap anchorx="page"/>
          </v:rect>
        </w:pict>
      </w:r>
      <w:r w:rsidR="00C83E4D">
        <w:rPr>
          <w:rFonts w:hint="cs"/>
          <w:sz w:val="28"/>
          <w:szCs w:val="28"/>
          <w:rtl/>
        </w:rPr>
        <w:t xml:space="preserve">     تا حدودی انطباق دارد (کمتر از 50 درصد)</w:t>
      </w:r>
    </w:p>
    <w:p w:rsidR="008C564B" w:rsidRDefault="00C83E4D" w:rsidP="00446A3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انطباق ندارد</w:t>
      </w:r>
    </w:p>
    <w:p w:rsidR="0025797A" w:rsidRDefault="0025797A" w:rsidP="0025797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4. راهکارها یا برنامه دانشگاه برای ارتقای وضعیت موجود در مورد این استاندارد:</w:t>
      </w:r>
    </w:p>
    <w:p w:rsidR="007531A1" w:rsidRPr="007531A1" w:rsidRDefault="00A821B6" w:rsidP="007531A1">
      <w:pPr>
        <w:rPr>
          <w:color w:val="92D050"/>
          <w:sz w:val="28"/>
          <w:szCs w:val="28"/>
          <w:rtl/>
        </w:rPr>
      </w:pPr>
      <w:r>
        <w:rPr>
          <w:rFonts w:hint="cs"/>
          <w:color w:val="92D050"/>
          <w:sz w:val="28"/>
          <w:szCs w:val="28"/>
          <w:rtl/>
        </w:rPr>
        <w:t xml:space="preserve">طرحهای تحقیقاتی: </w:t>
      </w:r>
      <w:r w:rsidR="007531A1" w:rsidRPr="007531A1">
        <w:rPr>
          <w:rFonts w:hint="cs"/>
          <w:color w:val="92D050"/>
          <w:sz w:val="28"/>
          <w:szCs w:val="28"/>
          <w:rtl/>
        </w:rPr>
        <w:t xml:space="preserve">افزایش سقف هزینه اعطایی برای طرحهای پژوهشی دانشجویی </w:t>
      </w:r>
    </w:p>
    <w:p w:rsidR="007A2385" w:rsidRPr="007A2385" w:rsidRDefault="00A821B6" w:rsidP="00473F9E">
      <w:pPr>
        <w:rPr>
          <w:color w:val="FF0000"/>
          <w:sz w:val="28"/>
          <w:szCs w:val="28"/>
          <w:rtl/>
        </w:rPr>
      </w:pPr>
      <w:r>
        <w:rPr>
          <w:rFonts w:hint="cs"/>
          <w:color w:val="FF0000"/>
          <w:sz w:val="28"/>
          <w:szCs w:val="28"/>
          <w:rtl/>
        </w:rPr>
        <w:t xml:space="preserve">مقالات: </w:t>
      </w:r>
      <w:r w:rsidR="007A2385" w:rsidRPr="007A2385">
        <w:rPr>
          <w:rFonts w:hint="cs"/>
          <w:color w:val="FF0000"/>
          <w:sz w:val="28"/>
          <w:szCs w:val="28"/>
          <w:rtl/>
        </w:rPr>
        <w:t>افزایش میزان پاداش برای مق</w:t>
      </w:r>
      <w:r w:rsidR="00473F9E">
        <w:rPr>
          <w:rFonts w:hint="cs"/>
          <w:color w:val="FF0000"/>
          <w:sz w:val="28"/>
          <w:szCs w:val="28"/>
          <w:rtl/>
        </w:rPr>
        <w:t>الات و کوتاه شدن مدت زمان واریز</w:t>
      </w:r>
      <w:r w:rsidR="00B867FC" w:rsidRPr="00473F9E">
        <w:rPr>
          <w:rFonts w:hint="cs"/>
          <w:color w:val="FF0000"/>
          <w:sz w:val="24"/>
          <w:szCs w:val="24"/>
          <w:rtl/>
        </w:rPr>
        <w:t>پاداش</w:t>
      </w:r>
    </w:p>
    <w:p w:rsidR="0025797A" w:rsidRPr="00C94A0E" w:rsidRDefault="00B867FC" w:rsidP="00B867FC">
      <w:pPr>
        <w:rPr>
          <w:color w:val="0070C0"/>
          <w:sz w:val="28"/>
          <w:szCs w:val="28"/>
          <w:rtl/>
        </w:rPr>
      </w:pPr>
      <w:r>
        <w:rPr>
          <w:rFonts w:hint="cs"/>
          <w:color w:val="0070C0"/>
          <w:sz w:val="28"/>
          <w:szCs w:val="28"/>
          <w:rtl/>
        </w:rPr>
        <w:t xml:space="preserve">کارگاهها: </w:t>
      </w:r>
      <w:r w:rsidRPr="00C94A0E">
        <w:rPr>
          <w:rFonts w:hint="cs"/>
          <w:color w:val="0070C0"/>
          <w:sz w:val="28"/>
          <w:szCs w:val="28"/>
          <w:rtl/>
        </w:rPr>
        <w:t xml:space="preserve">مشخص نمودن فرایندهای مربوط به </w:t>
      </w:r>
      <w:r w:rsidRPr="00C94A0E">
        <w:rPr>
          <w:rFonts w:hint="cs"/>
          <w:color w:val="0070C0"/>
          <w:sz w:val="24"/>
          <w:szCs w:val="24"/>
          <w:rtl/>
        </w:rPr>
        <w:t>برگزاری کارگاه</w:t>
      </w:r>
      <w:r w:rsidR="00C94A0E" w:rsidRPr="00C94A0E">
        <w:rPr>
          <w:rFonts w:hint="cs"/>
          <w:color w:val="0070C0"/>
          <w:sz w:val="24"/>
          <w:szCs w:val="24"/>
          <w:rtl/>
        </w:rPr>
        <w:t xml:space="preserve"> و</w:t>
      </w:r>
      <w:r w:rsidRPr="00C94A0E">
        <w:rPr>
          <w:rFonts w:hint="cs"/>
          <w:color w:val="0070C0"/>
          <w:sz w:val="24"/>
          <w:szCs w:val="24"/>
          <w:rtl/>
        </w:rPr>
        <w:t xml:space="preserve"> همکاری با </w:t>
      </w:r>
      <w:r w:rsidRPr="00C94A0E">
        <w:rPr>
          <w:color w:val="0070C0"/>
          <w:sz w:val="24"/>
          <w:szCs w:val="24"/>
        </w:rPr>
        <w:t>RDCC</w:t>
      </w:r>
    </w:p>
    <w:p w:rsidR="0025797A" w:rsidRDefault="0025797A" w:rsidP="0025797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5.منابع/ مستندات مورد استفاده برای تکمیل این فرم (لطفا یک نسخه از مستندات در صورت وجود، ضمیمه شود):</w:t>
      </w:r>
    </w:p>
    <w:p w:rsidR="00C319E4" w:rsidRPr="007A2385" w:rsidRDefault="00A821B6" w:rsidP="00473F9E">
      <w:pPr>
        <w:rPr>
          <w:color w:val="92D050"/>
          <w:sz w:val="28"/>
          <w:szCs w:val="28"/>
          <w:rtl/>
        </w:rPr>
      </w:pPr>
      <w:r>
        <w:rPr>
          <w:rFonts w:hint="cs"/>
          <w:color w:val="92D050"/>
          <w:sz w:val="28"/>
          <w:szCs w:val="28"/>
          <w:rtl/>
        </w:rPr>
        <w:lastRenderedPageBreak/>
        <w:t xml:space="preserve">طرحهای تحقیقاتی: </w:t>
      </w:r>
      <w:r w:rsidR="007531A1" w:rsidRPr="007531A1">
        <w:rPr>
          <w:rFonts w:hint="cs"/>
          <w:color w:val="92D050"/>
          <w:sz w:val="28"/>
          <w:szCs w:val="28"/>
          <w:rtl/>
        </w:rPr>
        <w:t>صورت جلسه شورای پژوهشی کمیته تحقیقات دانشجویی</w:t>
      </w:r>
      <w:r w:rsidR="00C34AB2">
        <w:rPr>
          <w:rFonts w:hint="cs"/>
          <w:color w:val="92D050"/>
          <w:sz w:val="28"/>
          <w:szCs w:val="28"/>
          <w:rtl/>
        </w:rPr>
        <w:t xml:space="preserve"> </w:t>
      </w:r>
      <w:r w:rsidR="00473F9E">
        <w:rPr>
          <w:rFonts w:hint="cs"/>
          <w:color w:val="92D050"/>
          <w:sz w:val="28"/>
          <w:szCs w:val="28"/>
          <w:rtl/>
        </w:rPr>
        <w:t>،</w:t>
      </w:r>
      <w:r w:rsidR="00C34AB2">
        <w:rPr>
          <w:rFonts w:hint="cs"/>
          <w:color w:val="92D050"/>
          <w:sz w:val="28"/>
          <w:szCs w:val="28"/>
          <w:rtl/>
        </w:rPr>
        <w:t xml:space="preserve"> فرایند مربوط به تصویب طرحهای تحقیقاتی و فایل های سمات </w:t>
      </w:r>
      <w:r w:rsidR="00473F9E">
        <w:rPr>
          <w:rFonts w:hint="cs"/>
          <w:color w:val="92D050"/>
          <w:sz w:val="28"/>
          <w:szCs w:val="28"/>
          <w:rtl/>
        </w:rPr>
        <w:t>در مورد  تعداد طرحهای تحقیقاتی (</w:t>
      </w:r>
      <w:r w:rsidR="00473F9E">
        <w:rPr>
          <w:color w:val="92D050"/>
          <w:sz w:val="28"/>
          <w:szCs w:val="28"/>
        </w:rPr>
        <w:t>research</w:t>
      </w:r>
      <w:r w:rsidR="00473F9E">
        <w:rPr>
          <w:rFonts w:hint="cs"/>
          <w:color w:val="92D050"/>
          <w:sz w:val="28"/>
          <w:szCs w:val="28"/>
          <w:rtl/>
        </w:rPr>
        <w:t>)</w:t>
      </w:r>
      <w:r w:rsidR="00473F9E" w:rsidRPr="00473F9E">
        <w:rPr>
          <w:rFonts w:hint="cs"/>
          <w:color w:val="92D050"/>
          <w:sz w:val="28"/>
          <w:szCs w:val="28"/>
          <w:rtl/>
        </w:rPr>
        <w:t xml:space="preserve"> </w:t>
      </w:r>
      <w:r w:rsidR="00473F9E">
        <w:rPr>
          <w:rFonts w:hint="cs"/>
          <w:color w:val="92D050"/>
          <w:sz w:val="28"/>
          <w:szCs w:val="28"/>
          <w:rtl/>
        </w:rPr>
        <w:t>ضمیمه شده است</w:t>
      </w:r>
      <w:r w:rsidR="00C34AB2">
        <w:rPr>
          <w:rFonts w:hint="cs"/>
          <w:color w:val="92D050"/>
          <w:sz w:val="28"/>
          <w:szCs w:val="28"/>
          <w:rtl/>
        </w:rPr>
        <w:t>.</w:t>
      </w:r>
    </w:p>
    <w:p w:rsidR="00C319E4" w:rsidRPr="007A2385" w:rsidRDefault="00A821B6" w:rsidP="00446A3B">
      <w:pPr>
        <w:rPr>
          <w:color w:val="FF0000"/>
          <w:sz w:val="28"/>
          <w:szCs w:val="28"/>
          <w:rtl/>
        </w:rPr>
      </w:pPr>
      <w:r>
        <w:rPr>
          <w:rFonts w:hint="cs"/>
          <w:color w:val="FF0000"/>
          <w:sz w:val="28"/>
          <w:szCs w:val="28"/>
          <w:rtl/>
        </w:rPr>
        <w:t>مقالات</w:t>
      </w:r>
      <w:r w:rsidR="00446A3B">
        <w:rPr>
          <w:rFonts w:hint="cs"/>
          <w:color w:val="FF0000"/>
          <w:sz w:val="28"/>
          <w:szCs w:val="28"/>
          <w:rtl/>
        </w:rPr>
        <w:t xml:space="preserve"> و خلاصه مقالات</w:t>
      </w:r>
      <w:r>
        <w:rPr>
          <w:rFonts w:hint="cs"/>
          <w:color w:val="FF0000"/>
          <w:sz w:val="28"/>
          <w:szCs w:val="28"/>
          <w:rtl/>
        </w:rPr>
        <w:t xml:space="preserve">: </w:t>
      </w:r>
      <w:r w:rsidR="007A2385" w:rsidRPr="007A2385">
        <w:rPr>
          <w:rFonts w:hint="cs"/>
          <w:color w:val="FF0000"/>
          <w:sz w:val="28"/>
          <w:szCs w:val="28"/>
          <w:rtl/>
        </w:rPr>
        <w:t>فایل ارائه شده به معاونت پژوهشی دانشگاه جهت پرداخت پاداش مقاله</w:t>
      </w:r>
      <w:r w:rsidR="00C34AB2">
        <w:rPr>
          <w:rFonts w:hint="cs"/>
          <w:color w:val="FF0000"/>
          <w:sz w:val="28"/>
          <w:szCs w:val="28"/>
          <w:rtl/>
        </w:rPr>
        <w:t xml:space="preserve"> و فرایند مربوط به پرداخت پاداش مقاله </w:t>
      </w:r>
      <w:r w:rsidR="00473F9E">
        <w:rPr>
          <w:rFonts w:hint="cs"/>
          <w:color w:val="FF0000"/>
          <w:sz w:val="28"/>
          <w:szCs w:val="28"/>
          <w:rtl/>
        </w:rPr>
        <w:t>و</w:t>
      </w:r>
      <w:r w:rsidR="00446A3B">
        <w:rPr>
          <w:rFonts w:hint="cs"/>
          <w:color w:val="FF0000"/>
          <w:sz w:val="28"/>
          <w:szCs w:val="28"/>
          <w:rtl/>
        </w:rPr>
        <w:t xml:space="preserve"> </w:t>
      </w:r>
      <w:r w:rsidR="00473F9E">
        <w:rPr>
          <w:rFonts w:hint="cs"/>
          <w:color w:val="FF0000"/>
          <w:sz w:val="28"/>
          <w:szCs w:val="28"/>
          <w:rtl/>
        </w:rPr>
        <w:t xml:space="preserve">فایل های سمات در مورد تعداد مقالات و خلاصه مقالات </w:t>
      </w:r>
      <w:r w:rsidR="003B16F0">
        <w:rPr>
          <w:rFonts w:hint="cs"/>
          <w:color w:val="FF0000"/>
          <w:sz w:val="28"/>
          <w:szCs w:val="28"/>
          <w:rtl/>
        </w:rPr>
        <w:t xml:space="preserve">در سر برگ </w:t>
      </w:r>
      <w:r w:rsidR="00473F9E">
        <w:rPr>
          <w:rFonts w:hint="cs"/>
          <w:color w:val="FF0000"/>
          <w:sz w:val="28"/>
          <w:szCs w:val="28"/>
          <w:rtl/>
        </w:rPr>
        <w:t>(</w:t>
      </w:r>
      <w:r w:rsidR="00473F9E">
        <w:rPr>
          <w:color w:val="FF0000"/>
          <w:sz w:val="28"/>
          <w:szCs w:val="28"/>
        </w:rPr>
        <w:t>Paper</w:t>
      </w:r>
      <w:r w:rsidR="00473F9E">
        <w:rPr>
          <w:rFonts w:hint="cs"/>
          <w:color w:val="FF0000"/>
          <w:sz w:val="28"/>
          <w:szCs w:val="28"/>
          <w:rtl/>
        </w:rPr>
        <w:t xml:space="preserve">) </w:t>
      </w:r>
      <w:r w:rsidR="00C34AB2">
        <w:rPr>
          <w:rFonts w:hint="cs"/>
          <w:color w:val="FF0000"/>
          <w:sz w:val="28"/>
          <w:szCs w:val="28"/>
          <w:rtl/>
        </w:rPr>
        <w:t>ضمیمه شده است.</w:t>
      </w:r>
    </w:p>
    <w:p w:rsidR="00C319E4" w:rsidRPr="00A821B6" w:rsidRDefault="00A821B6" w:rsidP="00473F9E">
      <w:pPr>
        <w:rPr>
          <w:color w:val="0070C0"/>
          <w:sz w:val="28"/>
          <w:szCs w:val="28"/>
          <w:rtl/>
        </w:rPr>
      </w:pPr>
      <w:r>
        <w:rPr>
          <w:rFonts w:hint="cs"/>
          <w:color w:val="0070C0"/>
          <w:sz w:val="28"/>
          <w:szCs w:val="28"/>
          <w:rtl/>
        </w:rPr>
        <w:t xml:space="preserve">کارگاهها: </w:t>
      </w:r>
      <w:r w:rsidR="007A2385" w:rsidRPr="007A2385">
        <w:rPr>
          <w:rFonts w:hint="cs"/>
          <w:color w:val="0070C0"/>
          <w:sz w:val="28"/>
          <w:szCs w:val="28"/>
          <w:rtl/>
        </w:rPr>
        <w:t xml:space="preserve"> کارگاههای برگزارشده </w:t>
      </w:r>
      <w:r w:rsidR="00473F9E">
        <w:rPr>
          <w:rFonts w:hint="cs"/>
          <w:color w:val="0070C0"/>
          <w:sz w:val="28"/>
          <w:szCs w:val="28"/>
          <w:rtl/>
        </w:rPr>
        <w:t>در فایل های سمات در سربرگ (</w:t>
      </w:r>
      <w:r w:rsidR="00473F9E">
        <w:rPr>
          <w:color w:val="0070C0"/>
          <w:sz w:val="28"/>
          <w:szCs w:val="28"/>
        </w:rPr>
        <w:t>Event</w:t>
      </w:r>
      <w:r w:rsidR="00473F9E">
        <w:rPr>
          <w:rFonts w:hint="cs"/>
          <w:color w:val="0070C0"/>
          <w:sz w:val="28"/>
          <w:szCs w:val="28"/>
          <w:rtl/>
        </w:rPr>
        <w:t xml:space="preserve">) ضمیمه شده است. </w:t>
      </w:r>
    </w:p>
    <w:p w:rsidR="00C319E4" w:rsidRDefault="00C319E4" w:rsidP="00A821B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6.نقد به استاندارد (جهت ارایه بازخورد به وزارت بهداشت، درمان و آموزش پزشکی):</w:t>
      </w:r>
    </w:p>
    <w:p w:rsidR="00C319E4" w:rsidRDefault="00C319E4" w:rsidP="0025797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7.تکمیل کننده فرم:</w:t>
      </w:r>
    </w:p>
    <w:p w:rsidR="00C319E4" w:rsidRPr="007531A1" w:rsidRDefault="008F4F9A" w:rsidP="0025797A">
      <w:pPr>
        <w:rPr>
          <w:color w:val="E36C0A" w:themeColor="accent6" w:themeShade="BF"/>
          <w:sz w:val="28"/>
          <w:szCs w:val="28"/>
          <w:rtl/>
        </w:rPr>
      </w:pPr>
      <w:r w:rsidRPr="007531A1">
        <w:rPr>
          <w:rFonts w:hint="cs"/>
          <w:color w:val="E36C0A" w:themeColor="accent6" w:themeShade="BF"/>
          <w:sz w:val="28"/>
          <w:szCs w:val="28"/>
          <w:rtl/>
        </w:rPr>
        <w:t>کارشناس کمیته تحقیقات دانشجویی</w:t>
      </w:r>
    </w:p>
    <w:p w:rsidR="00C319E4" w:rsidRDefault="00C319E4" w:rsidP="0025797A">
      <w:pPr>
        <w:rPr>
          <w:sz w:val="28"/>
          <w:szCs w:val="28"/>
          <w:rtl/>
        </w:rPr>
      </w:pPr>
    </w:p>
    <w:p w:rsidR="00C319E4" w:rsidRDefault="00C319E4" w:rsidP="0025797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8.امضای رییس دانشگاه:</w:t>
      </w:r>
    </w:p>
    <w:sectPr w:rsidR="00C319E4" w:rsidSect="00C319E4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755" w:rsidRDefault="00684755" w:rsidP="00773F2E">
      <w:pPr>
        <w:spacing w:after="0" w:line="240" w:lineRule="auto"/>
      </w:pPr>
      <w:r>
        <w:separator/>
      </w:r>
    </w:p>
  </w:endnote>
  <w:endnote w:type="continuationSeparator" w:id="0">
    <w:p w:rsidR="00684755" w:rsidRDefault="00684755" w:rsidP="0077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755" w:rsidRDefault="00684755" w:rsidP="00773F2E">
      <w:pPr>
        <w:spacing w:after="0" w:line="240" w:lineRule="auto"/>
      </w:pPr>
      <w:r>
        <w:separator/>
      </w:r>
    </w:p>
  </w:footnote>
  <w:footnote w:type="continuationSeparator" w:id="0">
    <w:p w:rsidR="00684755" w:rsidRDefault="00684755" w:rsidP="0077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B1081"/>
    <w:multiLevelType w:val="hybridMultilevel"/>
    <w:tmpl w:val="A2701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0274"/>
    <w:multiLevelType w:val="hybridMultilevel"/>
    <w:tmpl w:val="9D845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F2E"/>
    <w:rsid w:val="0002218E"/>
    <w:rsid w:val="00050555"/>
    <w:rsid w:val="00073433"/>
    <w:rsid w:val="00076035"/>
    <w:rsid w:val="000B484D"/>
    <w:rsid w:val="000D1307"/>
    <w:rsid w:val="00135DDB"/>
    <w:rsid w:val="00137918"/>
    <w:rsid w:val="001A2F71"/>
    <w:rsid w:val="001F52F0"/>
    <w:rsid w:val="00237781"/>
    <w:rsid w:val="0025797A"/>
    <w:rsid w:val="002B52CB"/>
    <w:rsid w:val="002C381B"/>
    <w:rsid w:val="00311324"/>
    <w:rsid w:val="00382B76"/>
    <w:rsid w:val="003973AA"/>
    <w:rsid w:val="003B16F0"/>
    <w:rsid w:val="003C2749"/>
    <w:rsid w:val="003E2F7E"/>
    <w:rsid w:val="003E4B84"/>
    <w:rsid w:val="00446A3B"/>
    <w:rsid w:val="00473F9E"/>
    <w:rsid w:val="00490729"/>
    <w:rsid w:val="004923D4"/>
    <w:rsid w:val="004B0AB5"/>
    <w:rsid w:val="00511009"/>
    <w:rsid w:val="0052557F"/>
    <w:rsid w:val="00543680"/>
    <w:rsid w:val="005464C9"/>
    <w:rsid w:val="005A1873"/>
    <w:rsid w:val="0067074B"/>
    <w:rsid w:val="00684755"/>
    <w:rsid w:val="006C4D41"/>
    <w:rsid w:val="007137A8"/>
    <w:rsid w:val="007531A1"/>
    <w:rsid w:val="00760DB7"/>
    <w:rsid w:val="00773F2E"/>
    <w:rsid w:val="007A2385"/>
    <w:rsid w:val="007E03BC"/>
    <w:rsid w:val="0086318C"/>
    <w:rsid w:val="008C564B"/>
    <w:rsid w:val="008F2256"/>
    <w:rsid w:val="008F4F9A"/>
    <w:rsid w:val="00936A41"/>
    <w:rsid w:val="00A821B6"/>
    <w:rsid w:val="00B867FC"/>
    <w:rsid w:val="00BB73BF"/>
    <w:rsid w:val="00C24837"/>
    <w:rsid w:val="00C319E4"/>
    <w:rsid w:val="00C34AB2"/>
    <w:rsid w:val="00C83E4D"/>
    <w:rsid w:val="00C94A0E"/>
    <w:rsid w:val="00D0006C"/>
    <w:rsid w:val="00D6285F"/>
    <w:rsid w:val="00DC08A2"/>
    <w:rsid w:val="00DC30E3"/>
    <w:rsid w:val="00E45A9A"/>
    <w:rsid w:val="00EA3D8E"/>
    <w:rsid w:val="00EF261B"/>
    <w:rsid w:val="00F66832"/>
    <w:rsid w:val="00F94E48"/>
    <w:rsid w:val="00FA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43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3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73F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3F2E"/>
  </w:style>
  <w:style w:type="paragraph" w:styleId="Footer">
    <w:name w:val="footer"/>
    <w:basedOn w:val="Normal"/>
    <w:link w:val="FooterChar"/>
    <w:uiPriority w:val="99"/>
    <w:semiHidden/>
    <w:unhideWhenUsed/>
    <w:rsid w:val="00773F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3F2E"/>
  </w:style>
  <w:style w:type="paragraph" w:styleId="ListParagraph">
    <w:name w:val="List Paragraph"/>
    <w:basedOn w:val="Normal"/>
    <w:uiPriority w:val="34"/>
    <w:qFormat/>
    <w:rsid w:val="00773F2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67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7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7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7F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B3A3-C5AC-4A5D-A6F2-EC4A2882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2016-06-09T07:01:00Z</cp:lastPrinted>
  <dcterms:created xsi:type="dcterms:W3CDTF">2017-02-21T06:50:00Z</dcterms:created>
  <dcterms:modified xsi:type="dcterms:W3CDTF">2017-02-21T06:50:00Z</dcterms:modified>
</cp:coreProperties>
</file>